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1EC86" w14:textId="7CC96EC0" w:rsidR="00F01F72" w:rsidRDefault="004862A6" w:rsidP="000D23D6">
      <w:pPr>
        <w:rPr>
          <w:sz w:val="24"/>
        </w:rPr>
      </w:pPr>
      <w:r w:rsidRPr="000B116C">
        <w:rPr>
          <w:i/>
          <w:iCs/>
          <w:noProof/>
          <w:lang w:bidi="hi-IN"/>
        </w:rPr>
        <w:drawing>
          <wp:anchor distT="0" distB="0" distL="114300" distR="114300" simplePos="0" relativeHeight="251659264" behindDoc="0" locked="0" layoutInCell="1" allowOverlap="1" wp14:anchorId="56AAB61B" wp14:editId="0B851807">
            <wp:simplePos x="0" y="0"/>
            <wp:positionH relativeFrom="margin">
              <wp:posOffset>3600450</wp:posOffset>
            </wp:positionH>
            <wp:positionV relativeFrom="margin">
              <wp:posOffset>-38100</wp:posOffset>
            </wp:positionV>
            <wp:extent cx="2422525" cy="1049655"/>
            <wp:effectExtent l="0" t="0" r="0" b="0"/>
            <wp:wrapSquare wrapText="bothSides"/>
            <wp:docPr id="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2525" cy="1049655"/>
                    </a:xfrm>
                    <a:prstGeom prst="rect">
                      <a:avLst/>
                    </a:prstGeom>
                  </pic:spPr>
                </pic:pic>
              </a:graphicData>
            </a:graphic>
            <wp14:sizeRelH relativeFrom="margin">
              <wp14:pctWidth>0</wp14:pctWidth>
            </wp14:sizeRelH>
            <wp14:sizeRelV relativeFrom="margin">
              <wp14:pctHeight>0</wp14:pctHeight>
            </wp14:sizeRelV>
          </wp:anchor>
        </w:drawing>
      </w:r>
    </w:p>
    <w:p w14:paraId="6EACDE3C" w14:textId="77777777" w:rsidR="00F01F72" w:rsidRDefault="00F01F72" w:rsidP="000D23D6">
      <w:pPr>
        <w:rPr>
          <w:sz w:val="24"/>
        </w:rPr>
      </w:pPr>
    </w:p>
    <w:p w14:paraId="5CA38E3A" w14:textId="77777777" w:rsidR="00F01F72" w:rsidRDefault="00F01F72" w:rsidP="000D23D6">
      <w:pPr>
        <w:rPr>
          <w:sz w:val="24"/>
        </w:rPr>
      </w:pPr>
    </w:p>
    <w:p w14:paraId="14ADC613" w14:textId="77777777" w:rsidR="00F01F72" w:rsidRDefault="00F01F72" w:rsidP="000D23D6">
      <w:pPr>
        <w:rPr>
          <w:sz w:val="24"/>
        </w:rPr>
      </w:pPr>
    </w:p>
    <w:p w14:paraId="0318CB08" w14:textId="77777777" w:rsidR="00F01F72" w:rsidRDefault="00F01F72" w:rsidP="000D23D6">
      <w:pPr>
        <w:rPr>
          <w:sz w:val="24"/>
        </w:rPr>
      </w:pPr>
    </w:p>
    <w:p w14:paraId="59046186" w14:textId="77777777" w:rsidR="004862A6" w:rsidRDefault="004862A6" w:rsidP="000D23D6">
      <w:pPr>
        <w:rPr>
          <w:b/>
          <w:bCs/>
          <w:sz w:val="24"/>
        </w:rPr>
      </w:pPr>
    </w:p>
    <w:p w14:paraId="2FBC7CA0" w14:textId="4795CDC9" w:rsidR="00F01F72" w:rsidRPr="00F01F72" w:rsidRDefault="00F01F72" w:rsidP="000D23D6">
      <w:pPr>
        <w:rPr>
          <w:b/>
          <w:bCs/>
          <w:sz w:val="24"/>
        </w:rPr>
      </w:pPr>
      <w:r w:rsidRPr="00F01F72">
        <w:rPr>
          <w:b/>
          <w:bCs/>
          <w:sz w:val="24"/>
        </w:rPr>
        <w:t>PRESSEMITTEILUNG</w:t>
      </w:r>
    </w:p>
    <w:p w14:paraId="0A94CD0D" w14:textId="098B1529" w:rsidR="00F01F72" w:rsidRDefault="00F01F72" w:rsidP="000D23D6">
      <w:pPr>
        <w:rPr>
          <w:sz w:val="24"/>
        </w:rPr>
      </w:pPr>
    </w:p>
    <w:p w14:paraId="37B78A88" w14:textId="26F58F33" w:rsidR="00F01F72" w:rsidRDefault="00F01F72" w:rsidP="000D23D6">
      <w:pPr>
        <w:rPr>
          <w:sz w:val="22"/>
          <w:szCs w:val="22"/>
        </w:rPr>
      </w:pPr>
      <w:proofErr w:type="spellStart"/>
      <w:r w:rsidRPr="00F01F72">
        <w:rPr>
          <w:sz w:val="22"/>
          <w:szCs w:val="22"/>
        </w:rPr>
        <w:t>Hergensweiler</w:t>
      </w:r>
      <w:proofErr w:type="spellEnd"/>
      <w:r w:rsidRPr="00F01F72">
        <w:rPr>
          <w:sz w:val="22"/>
          <w:szCs w:val="22"/>
        </w:rPr>
        <w:t>, 27. Juni 2023</w:t>
      </w:r>
    </w:p>
    <w:p w14:paraId="35834E3A" w14:textId="77777777" w:rsidR="00E61127" w:rsidRPr="00F01F72" w:rsidRDefault="00E61127" w:rsidP="000D23D6">
      <w:pPr>
        <w:rPr>
          <w:sz w:val="22"/>
          <w:szCs w:val="22"/>
        </w:rPr>
      </w:pPr>
    </w:p>
    <w:p w14:paraId="10B96E98" w14:textId="77777777" w:rsidR="00F01F72" w:rsidRDefault="00F01F72" w:rsidP="000D23D6">
      <w:pPr>
        <w:rPr>
          <w:sz w:val="24"/>
        </w:rPr>
      </w:pPr>
    </w:p>
    <w:p w14:paraId="0D2CE0E8" w14:textId="34D470B2" w:rsidR="000D23D6" w:rsidRPr="000D23D6" w:rsidRDefault="000D23D6" w:rsidP="000D23D6">
      <w:pPr>
        <w:rPr>
          <w:sz w:val="24"/>
        </w:rPr>
      </w:pPr>
      <w:r w:rsidRPr="000D23D6">
        <w:rPr>
          <w:sz w:val="24"/>
        </w:rPr>
        <w:t>Rezyklat</w:t>
      </w:r>
      <w:r w:rsidR="00C2502B">
        <w:rPr>
          <w:sz w:val="24"/>
        </w:rPr>
        <w:t>-Verpackungen</w:t>
      </w:r>
      <w:r w:rsidRPr="000D23D6">
        <w:rPr>
          <w:sz w:val="24"/>
        </w:rPr>
        <w:t xml:space="preserve"> von rose plastic: </w:t>
      </w:r>
      <w:r w:rsidR="00A718AC">
        <w:rPr>
          <w:sz w:val="24"/>
        </w:rPr>
        <w:t>Eine n</w:t>
      </w:r>
      <w:r w:rsidRPr="000D23D6">
        <w:rPr>
          <w:sz w:val="24"/>
        </w:rPr>
        <w:t>achhaltige</w:t>
      </w:r>
      <w:r w:rsidR="00A718AC">
        <w:rPr>
          <w:sz w:val="24"/>
        </w:rPr>
        <w:t xml:space="preserve"> Lösung </w:t>
      </w:r>
      <w:r w:rsidRPr="000D23D6">
        <w:rPr>
          <w:sz w:val="24"/>
        </w:rPr>
        <w:t>für die Zukunft</w:t>
      </w:r>
    </w:p>
    <w:p w14:paraId="0DBCE2ED" w14:textId="77777777" w:rsidR="000D23D6" w:rsidRDefault="000D23D6" w:rsidP="000D23D6"/>
    <w:p w14:paraId="7D1DCFE6" w14:textId="1010547B" w:rsidR="000D23D6" w:rsidRPr="00B06CD5" w:rsidRDefault="008373CB" w:rsidP="000D23D6">
      <w:pPr>
        <w:rPr>
          <w:b/>
          <w:bCs/>
        </w:rPr>
      </w:pPr>
      <w:r>
        <w:rPr>
          <w:b/>
          <w:bCs/>
        </w:rPr>
        <w:t xml:space="preserve">Als Hersteller von </w:t>
      </w:r>
      <w:r w:rsidR="002753BC">
        <w:rPr>
          <w:b/>
          <w:bCs/>
        </w:rPr>
        <w:t>Schutz</w:t>
      </w:r>
      <w:r w:rsidR="005E20F9">
        <w:rPr>
          <w:b/>
          <w:bCs/>
        </w:rPr>
        <w:t xml:space="preserve">verpackungen </w:t>
      </w:r>
      <w:r w:rsidR="009B377C">
        <w:rPr>
          <w:b/>
          <w:bCs/>
        </w:rPr>
        <w:t xml:space="preserve">aus Kunststoff </w:t>
      </w:r>
      <w:r w:rsidR="005E20F9">
        <w:rPr>
          <w:b/>
          <w:bCs/>
        </w:rPr>
        <w:t xml:space="preserve">setzt </w:t>
      </w:r>
      <w:r w:rsidR="00A718AC" w:rsidRPr="00B06CD5">
        <w:rPr>
          <w:b/>
          <w:bCs/>
        </w:rPr>
        <w:t xml:space="preserve">rose plastic mit seinen Verpackungen aus Rezyklat ein deutliches Zeichen für Nachhaltigkeit. Die Circle Up-Verpackungen </w:t>
      </w:r>
      <w:r w:rsidR="00CA0FDC">
        <w:rPr>
          <w:b/>
          <w:bCs/>
        </w:rPr>
        <w:t>d</w:t>
      </w:r>
      <w:r w:rsidR="004C77D7">
        <w:rPr>
          <w:b/>
          <w:bCs/>
        </w:rPr>
        <w:t>es</w:t>
      </w:r>
      <w:r w:rsidR="00CA0FDC">
        <w:rPr>
          <w:b/>
          <w:bCs/>
        </w:rPr>
        <w:t xml:space="preserve"> B2B-Unternehmen</w:t>
      </w:r>
      <w:r w:rsidR="004C77D7">
        <w:rPr>
          <w:b/>
          <w:bCs/>
        </w:rPr>
        <w:t>s</w:t>
      </w:r>
      <w:r w:rsidR="00CA0FDC">
        <w:rPr>
          <w:b/>
          <w:bCs/>
        </w:rPr>
        <w:t xml:space="preserve"> </w:t>
      </w:r>
      <w:r w:rsidR="00A718AC" w:rsidRPr="00B06CD5">
        <w:rPr>
          <w:b/>
          <w:bCs/>
        </w:rPr>
        <w:t>ver</w:t>
      </w:r>
      <w:r w:rsidR="009C549C">
        <w:rPr>
          <w:b/>
          <w:bCs/>
        </w:rPr>
        <w:t>binden</w:t>
      </w:r>
      <w:r w:rsidR="00A718AC" w:rsidRPr="00B06CD5">
        <w:rPr>
          <w:b/>
          <w:bCs/>
        </w:rPr>
        <w:t xml:space="preserve"> die Vorteile von recyceltem Kunststoff mit innovativen Verpackungs</w:t>
      </w:r>
      <w:r w:rsidR="00C92818">
        <w:rPr>
          <w:b/>
          <w:bCs/>
        </w:rPr>
        <w:t>lösungen</w:t>
      </w:r>
      <w:r w:rsidR="00A718AC" w:rsidRPr="00B06CD5">
        <w:rPr>
          <w:b/>
          <w:bCs/>
        </w:rPr>
        <w:t xml:space="preserve">. </w:t>
      </w:r>
    </w:p>
    <w:p w14:paraId="23CB0B15" w14:textId="77777777" w:rsidR="00A718AC" w:rsidRPr="00B06CD5" w:rsidRDefault="00A718AC" w:rsidP="000D23D6"/>
    <w:p w14:paraId="7BBDB099" w14:textId="49356DC0" w:rsidR="000D23D6" w:rsidRPr="00B06CD5" w:rsidRDefault="006D4B2C" w:rsidP="000D23D6">
      <w:r w:rsidRPr="00B06CD5">
        <w:t xml:space="preserve">Kunststoffverpackungen sind in vielen Branchen unverzichtbar, da sie ihren Inhalt vor Feuchtigkeit, Staub und Schäden schützen. Jedoch ist es entscheidend, dass die Hersteller von Kunststoffverpackungen umweltfreundlichere Alternativen entwickeln, um die Umweltbelastung zu verringern und zur Kreislaufwirtschaft beizutragen. </w:t>
      </w:r>
      <w:r w:rsidR="000D23D6" w:rsidRPr="00B06CD5">
        <w:t>Genau hier setzt rose plastic mit seinen Circle Up-Verpackungen an.</w:t>
      </w:r>
    </w:p>
    <w:p w14:paraId="095C56E5" w14:textId="367E5147" w:rsidR="00101827" w:rsidRDefault="00101827" w:rsidP="000E3283"/>
    <w:p w14:paraId="2700F294" w14:textId="623250A3" w:rsidR="00101827" w:rsidRDefault="002D703A" w:rsidP="000E3283">
      <w:r>
        <w:t>Rezyklat-</w:t>
      </w:r>
      <w:r w:rsidR="00101827" w:rsidRPr="00101827">
        <w:t xml:space="preserve">Verpackungen sind eine umweltfreundliche Lösung für Unternehmen, die nach nachhaltigen </w:t>
      </w:r>
      <w:r>
        <w:t>O</w:t>
      </w:r>
      <w:r w:rsidR="00101827" w:rsidRPr="00101827">
        <w:t xml:space="preserve">ptionen suchen. Der CO2-Fußabdruck der Verpackungen ist deutlich geringer als bei der Verwendung von Neukunststoff. Gleichzeitig bieten Circle Up-Verpackungen </w:t>
      </w:r>
      <w:r w:rsidR="00A04B37">
        <w:t xml:space="preserve">von rose plastic </w:t>
      </w:r>
      <w:r w:rsidR="00101827" w:rsidRPr="00101827">
        <w:t>die gleiche Robustheit und Schutzeigenschaften wie Verpackungen aus Neukunststoff. Unternehmen können also auf umweltfreundliche Verpackung</w:t>
      </w:r>
      <w:r w:rsidR="00A04B37">
        <w:t>slösungen</w:t>
      </w:r>
      <w:r w:rsidR="00101827" w:rsidRPr="00101827">
        <w:t xml:space="preserve"> umsteigen, ohne Kompromisse bei der Funktionalität und dem Schutz ihrer Produkte eingehen zu müssen.</w:t>
      </w:r>
    </w:p>
    <w:p w14:paraId="01F44FAA" w14:textId="14A0DE97" w:rsidR="0087463E" w:rsidRDefault="0087463E" w:rsidP="000E3283"/>
    <w:p w14:paraId="4C67E564" w14:textId="77777777" w:rsidR="0087463E" w:rsidRPr="003167FA" w:rsidRDefault="0087463E" w:rsidP="0087463E">
      <w:pPr>
        <w:rPr>
          <w:b/>
          <w:bCs/>
        </w:rPr>
      </w:pPr>
      <w:r w:rsidRPr="003167FA">
        <w:rPr>
          <w:b/>
          <w:bCs/>
        </w:rPr>
        <w:t>Fürs Recyceln geboren</w:t>
      </w:r>
    </w:p>
    <w:p w14:paraId="48D810C2" w14:textId="69CFB493" w:rsidR="0087463E" w:rsidRDefault="0087463E" w:rsidP="0087463E">
      <w:r w:rsidRPr="00F972EA">
        <w:t xml:space="preserve">Damit der Kreislauf auch </w:t>
      </w:r>
      <w:proofErr w:type="gramStart"/>
      <w:r w:rsidRPr="00F972EA">
        <w:t>wirklich rund</w:t>
      </w:r>
      <w:proofErr w:type="gramEnd"/>
      <w:r w:rsidRPr="00F972EA">
        <w:t xml:space="preserve"> läuft, </w:t>
      </w:r>
      <w:r>
        <w:t xml:space="preserve">setzt rose plastic </w:t>
      </w:r>
      <w:r w:rsidRPr="00F972EA">
        <w:t xml:space="preserve">auf Design </w:t>
      </w:r>
      <w:proofErr w:type="spellStart"/>
      <w:r w:rsidRPr="00F972EA">
        <w:t>for</w:t>
      </w:r>
      <w:proofErr w:type="spellEnd"/>
      <w:r w:rsidRPr="00F972EA">
        <w:t xml:space="preserve"> Recycling. Das </w:t>
      </w:r>
      <w:r w:rsidR="004559F3">
        <w:t>bedeutet</w:t>
      </w:r>
      <w:r w:rsidR="00164BA5">
        <w:t>: Die</w:t>
      </w:r>
      <w:r w:rsidR="00624CDC">
        <w:t xml:space="preserve"> </w:t>
      </w:r>
      <w:r w:rsidRPr="00F972EA">
        <w:t xml:space="preserve">Verpackungen </w:t>
      </w:r>
      <w:r w:rsidR="00164BA5">
        <w:t xml:space="preserve">werden </w:t>
      </w:r>
      <w:r>
        <w:t xml:space="preserve">von Anfang an </w:t>
      </w:r>
      <w:r w:rsidRPr="00F972EA">
        <w:t>so</w:t>
      </w:r>
      <w:r w:rsidR="00624CDC">
        <w:t xml:space="preserve"> </w:t>
      </w:r>
      <w:r w:rsidR="00BD1744">
        <w:t>designt</w:t>
      </w:r>
      <w:r w:rsidRPr="00F972EA">
        <w:t xml:space="preserve">, dass sie leicht recycelbar sind und die Materialien wiederverwertet werden können. </w:t>
      </w:r>
      <w:r w:rsidR="00D210F2" w:rsidRPr="00D210F2">
        <w:t xml:space="preserve">Das gelingt unter anderem durch Kunststoffe, die sich in den gängigen Recyclinganlagen gut verarbeiten </w:t>
      </w:r>
      <w:r w:rsidR="00142586" w:rsidRPr="00D210F2">
        <w:t>lassen,</w:t>
      </w:r>
      <w:r w:rsidR="0062509E">
        <w:t xml:space="preserve"> sowie</w:t>
      </w:r>
      <w:r w:rsidR="00D210F2" w:rsidRPr="00D210F2">
        <w:t xml:space="preserve"> durch die Vermeidung von Verbundmaterialien. Einfach ist manchmal </w:t>
      </w:r>
      <w:r w:rsidR="00142586">
        <w:t xml:space="preserve">eben </w:t>
      </w:r>
      <w:r w:rsidR="00D210F2" w:rsidRPr="00D210F2">
        <w:t>besser.</w:t>
      </w:r>
      <w:r w:rsidR="00D210F2">
        <w:t xml:space="preserve"> </w:t>
      </w:r>
    </w:p>
    <w:p w14:paraId="4F05FC9C" w14:textId="51087D28" w:rsidR="000D23D6" w:rsidRPr="006D4B2C" w:rsidRDefault="000D23D6" w:rsidP="000D23D6">
      <w:pPr>
        <w:rPr>
          <w:color w:val="00B050"/>
        </w:rPr>
      </w:pPr>
    </w:p>
    <w:p w14:paraId="277B9033" w14:textId="77777777" w:rsidR="00E45ADE" w:rsidRDefault="00E45ADE" w:rsidP="00E45ADE">
      <w:pPr>
        <w:rPr>
          <w:b/>
          <w:bCs/>
        </w:rPr>
      </w:pPr>
      <w:r w:rsidRPr="00583E04">
        <w:rPr>
          <w:b/>
          <w:bCs/>
        </w:rPr>
        <w:t>Vorteile von Verpackungen aus Rezyklat:</w:t>
      </w:r>
    </w:p>
    <w:p w14:paraId="4A57C3E0" w14:textId="77777777" w:rsidR="00E45ADE" w:rsidRPr="00583E04" w:rsidRDefault="00E45ADE" w:rsidP="00E45ADE">
      <w:pPr>
        <w:rPr>
          <w:b/>
          <w:bCs/>
        </w:rPr>
      </w:pPr>
    </w:p>
    <w:p w14:paraId="34133CDD" w14:textId="77777777" w:rsidR="00B06CD5" w:rsidRDefault="00B06CD5" w:rsidP="00B06CD5">
      <w:r w:rsidRPr="00B06CD5">
        <w:rPr>
          <w:b/>
          <w:bCs/>
        </w:rPr>
        <w:t>Umweltfreundlich:</w:t>
      </w:r>
      <w:r>
        <w:t xml:space="preserve"> Der Einsatz von Rezyklat reduziert die Abhängigkeit von fossilen Rohstoffen und verringert die CO2-Emissionen im Vergleich zur Herstellung von Kunststoffen aus Primärrohstoffen.</w:t>
      </w:r>
    </w:p>
    <w:p w14:paraId="6112AEFE" w14:textId="77777777" w:rsidR="00B06CD5" w:rsidRDefault="00B06CD5" w:rsidP="00B06CD5"/>
    <w:p w14:paraId="24D035C5" w14:textId="77777777" w:rsidR="00B06CD5" w:rsidRDefault="00B06CD5" w:rsidP="00B06CD5">
      <w:r w:rsidRPr="00B06CD5">
        <w:rPr>
          <w:b/>
          <w:bCs/>
        </w:rPr>
        <w:t>Ressourcenschonend:</w:t>
      </w:r>
      <w:r>
        <w:t xml:space="preserve"> Durch die Verwendung von Rezyklat wird der Bedarf an neuen Kunststoffen reduziert, wodurch weniger natürliche Ressourcen wie Erdöl verbraucht werden.</w:t>
      </w:r>
    </w:p>
    <w:p w14:paraId="62AB84D4" w14:textId="77777777" w:rsidR="00B06CD5" w:rsidRDefault="00B06CD5" w:rsidP="00B06CD5"/>
    <w:p w14:paraId="6913B70B" w14:textId="77777777" w:rsidR="00B06CD5" w:rsidRDefault="00B06CD5" w:rsidP="00B06CD5">
      <w:r w:rsidRPr="00B06CD5">
        <w:rPr>
          <w:b/>
          <w:bCs/>
        </w:rPr>
        <w:t>Abfallvermeidung:</w:t>
      </w:r>
      <w:r>
        <w:t xml:space="preserve"> Durch die Wiederverwendung von Kunststoffabfällen wird die Menge an Kunststoffen, die auf Deponien oder in Verbrennungsanlagen landen, reduziert.</w:t>
      </w:r>
    </w:p>
    <w:p w14:paraId="34620EC4" w14:textId="77777777" w:rsidR="00B06CD5" w:rsidRDefault="00B06CD5" w:rsidP="00B06CD5"/>
    <w:p w14:paraId="19F31A76" w14:textId="1D7EAB05" w:rsidR="002D2B50" w:rsidRDefault="00B06CD5" w:rsidP="00B06CD5">
      <w:r w:rsidRPr="00B06CD5">
        <w:rPr>
          <w:b/>
          <w:bCs/>
        </w:rPr>
        <w:t>Qualität und Funktionalität:</w:t>
      </w:r>
      <w:r>
        <w:t xml:space="preserve"> Kunststoffverpackungen aus Rezyklat erfüllen die gleichen Standards wie Verpackungen aus Neukunststoff.</w:t>
      </w:r>
    </w:p>
    <w:p w14:paraId="1F73ABC5" w14:textId="33916CF3" w:rsidR="00D60E08" w:rsidRDefault="00D60E08" w:rsidP="00B06CD5"/>
    <w:p w14:paraId="264A57F3" w14:textId="06F12172" w:rsidR="00F44076" w:rsidRDefault="00D60E08">
      <w:pPr>
        <w:rPr>
          <w:rFonts w:ascii="Segoe UI" w:eastAsia="Times New Roman" w:hAnsi="Segoe UI" w:cs="Segoe UI"/>
          <w:color w:val="374151"/>
          <w:sz w:val="24"/>
          <w:lang w:bidi="hi-IN"/>
        </w:rPr>
      </w:pPr>
      <w:r>
        <w:t xml:space="preserve">Für rose plastic ist Nachhaltigkeit keine Zukunftsmusik, sondern schon längst der Lieblingshit. Daher hat das Unternehmen seinen Circle Up-Verpackungen auch eine ganz eigene Kampagne gewidmet. </w:t>
      </w:r>
      <w:r w:rsidR="004111BB">
        <w:t>Zu sehen sind die Anzeigen</w:t>
      </w:r>
      <w:r w:rsidR="009C649D">
        <w:t>, bei denen sich alles um Musik dreht,</w:t>
      </w:r>
      <w:r w:rsidR="004111BB" w:rsidRPr="004111BB">
        <w:t xml:space="preserve"> in verschiedenen Print- und Onlinemedien</w:t>
      </w:r>
      <w:r w:rsidR="00981689">
        <w:t xml:space="preserve">. </w:t>
      </w:r>
      <w:r w:rsidR="00F22594">
        <w:t xml:space="preserve">Das gesamte </w:t>
      </w:r>
      <w:r w:rsidR="00B415F4">
        <w:t xml:space="preserve">Produktportfolio sowie weitere Informationen über </w:t>
      </w:r>
      <w:r w:rsidR="00C012AA">
        <w:t>die Circle Up-Verpackungen gibt es</w:t>
      </w:r>
      <w:r w:rsidR="004111BB" w:rsidRPr="004111BB">
        <w:t xml:space="preserve"> auf </w:t>
      </w:r>
      <w:r w:rsidR="00C53BF2">
        <w:t>der</w:t>
      </w:r>
      <w:r w:rsidR="004111BB" w:rsidRPr="004111BB">
        <w:t xml:space="preserve"> Homepage</w:t>
      </w:r>
      <w:r w:rsidR="00397383">
        <w:t xml:space="preserve"> des Unternehmens unter </w:t>
      </w:r>
      <w:r w:rsidR="009C08D6">
        <w:t>www.</w:t>
      </w:r>
      <w:r w:rsidR="00E934B0">
        <w:t>rose-plastic.de</w:t>
      </w:r>
      <w:r w:rsidR="004111BB" w:rsidRPr="004111BB">
        <w:t>.</w:t>
      </w:r>
    </w:p>
    <w:sectPr w:rsidR="00F440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FFFC" w14:textId="77777777" w:rsidR="00A50733" w:rsidRDefault="00A50733" w:rsidP="00C2502B">
      <w:r>
        <w:separator/>
      </w:r>
    </w:p>
  </w:endnote>
  <w:endnote w:type="continuationSeparator" w:id="0">
    <w:p w14:paraId="006E143E" w14:textId="77777777" w:rsidR="00A50733" w:rsidRDefault="00A50733" w:rsidP="00C2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B110D" w14:textId="77777777" w:rsidR="00A50733" w:rsidRDefault="00A50733" w:rsidP="00C2502B">
      <w:r>
        <w:separator/>
      </w:r>
    </w:p>
  </w:footnote>
  <w:footnote w:type="continuationSeparator" w:id="0">
    <w:p w14:paraId="743D43B4" w14:textId="77777777" w:rsidR="00A50733" w:rsidRDefault="00A50733" w:rsidP="00C2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15D46"/>
    <w:multiLevelType w:val="hybridMultilevel"/>
    <w:tmpl w:val="96ACD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872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D6"/>
    <w:rsid w:val="00033B9D"/>
    <w:rsid w:val="000975B0"/>
    <w:rsid w:val="000D23D6"/>
    <w:rsid w:val="000E3283"/>
    <w:rsid w:val="00101827"/>
    <w:rsid w:val="0011302D"/>
    <w:rsid w:val="00142586"/>
    <w:rsid w:val="00164BA5"/>
    <w:rsid w:val="00185305"/>
    <w:rsid w:val="002753BC"/>
    <w:rsid w:val="002D088C"/>
    <w:rsid w:val="002D2B50"/>
    <w:rsid w:val="002D703A"/>
    <w:rsid w:val="0033483D"/>
    <w:rsid w:val="00344272"/>
    <w:rsid w:val="00385469"/>
    <w:rsid w:val="00397383"/>
    <w:rsid w:val="004111BB"/>
    <w:rsid w:val="00421932"/>
    <w:rsid w:val="00437DD0"/>
    <w:rsid w:val="004559F3"/>
    <w:rsid w:val="004862A6"/>
    <w:rsid w:val="004C383D"/>
    <w:rsid w:val="004C77D7"/>
    <w:rsid w:val="004D347D"/>
    <w:rsid w:val="00565680"/>
    <w:rsid w:val="00591B37"/>
    <w:rsid w:val="005C2F41"/>
    <w:rsid w:val="005D13B3"/>
    <w:rsid w:val="005E20F9"/>
    <w:rsid w:val="00624CDC"/>
    <w:rsid w:val="0062509E"/>
    <w:rsid w:val="006D4B2C"/>
    <w:rsid w:val="006F3E6B"/>
    <w:rsid w:val="007B34AD"/>
    <w:rsid w:val="00802663"/>
    <w:rsid w:val="00815020"/>
    <w:rsid w:val="008373CB"/>
    <w:rsid w:val="0087463E"/>
    <w:rsid w:val="008C36CC"/>
    <w:rsid w:val="008F12B4"/>
    <w:rsid w:val="008F38BB"/>
    <w:rsid w:val="009138CF"/>
    <w:rsid w:val="00921859"/>
    <w:rsid w:val="00981689"/>
    <w:rsid w:val="00996B05"/>
    <w:rsid w:val="009B377C"/>
    <w:rsid w:val="009C08D6"/>
    <w:rsid w:val="009C549C"/>
    <w:rsid w:val="009C649D"/>
    <w:rsid w:val="009D6BF9"/>
    <w:rsid w:val="00A04B37"/>
    <w:rsid w:val="00A43144"/>
    <w:rsid w:val="00A50733"/>
    <w:rsid w:val="00A718AC"/>
    <w:rsid w:val="00A912B9"/>
    <w:rsid w:val="00B06CD5"/>
    <w:rsid w:val="00B340D1"/>
    <w:rsid w:val="00B415F4"/>
    <w:rsid w:val="00BA5607"/>
    <w:rsid w:val="00BD1744"/>
    <w:rsid w:val="00C012AA"/>
    <w:rsid w:val="00C2502B"/>
    <w:rsid w:val="00C53BF2"/>
    <w:rsid w:val="00C73DB5"/>
    <w:rsid w:val="00C92818"/>
    <w:rsid w:val="00CA0FDC"/>
    <w:rsid w:val="00CE38CF"/>
    <w:rsid w:val="00D00DCD"/>
    <w:rsid w:val="00D16F4C"/>
    <w:rsid w:val="00D210F2"/>
    <w:rsid w:val="00D60E08"/>
    <w:rsid w:val="00E307AF"/>
    <w:rsid w:val="00E45ADE"/>
    <w:rsid w:val="00E61127"/>
    <w:rsid w:val="00E934B0"/>
    <w:rsid w:val="00F01F72"/>
    <w:rsid w:val="00F22594"/>
    <w:rsid w:val="00F44076"/>
  </w:rsids>
  <m:mathPr>
    <m:mathFont m:val="Cambria Math"/>
    <m:brkBin m:val="before"/>
    <m:brkBinSub m:val="--"/>
    <m:smallFrac m:val="0"/>
    <m:dispDef/>
    <m:lMargin m:val="0"/>
    <m:rMargin m:val="0"/>
    <m:defJc m:val="centerGroup"/>
    <m:wrapIndent m:val="1440"/>
    <m:intLim m:val="subSup"/>
    <m:naryLim m:val="undOvr"/>
  </m:mathPr>
  <w:themeFontLang w:val="de-DE"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CC8C"/>
  <w15:chartTrackingRefBased/>
  <w15:docId w15:val="{A3ECA13F-0853-4F77-BAC7-71A0314C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sz w:val="18"/>
        <w:szCs w:val="24"/>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D23D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5ADE"/>
    <w:pPr>
      <w:ind w:left="720"/>
      <w:contextualSpacing/>
    </w:pPr>
  </w:style>
  <w:style w:type="paragraph" w:styleId="Kopfzeile">
    <w:name w:val="header"/>
    <w:basedOn w:val="Standard"/>
    <w:link w:val="KopfzeileZchn"/>
    <w:unhideWhenUsed/>
    <w:rsid w:val="00C2502B"/>
    <w:pPr>
      <w:tabs>
        <w:tab w:val="center" w:pos="4513"/>
        <w:tab w:val="right" w:pos="9026"/>
      </w:tabs>
    </w:pPr>
  </w:style>
  <w:style w:type="character" w:customStyle="1" w:styleId="KopfzeileZchn">
    <w:name w:val="Kopfzeile Zchn"/>
    <w:basedOn w:val="Absatz-Standardschriftart"/>
    <w:link w:val="Kopfzeile"/>
    <w:rsid w:val="00C2502B"/>
  </w:style>
  <w:style w:type="paragraph" w:styleId="Fuzeile">
    <w:name w:val="footer"/>
    <w:basedOn w:val="Standard"/>
    <w:link w:val="FuzeileZchn"/>
    <w:unhideWhenUsed/>
    <w:rsid w:val="00C2502B"/>
    <w:pPr>
      <w:tabs>
        <w:tab w:val="center" w:pos="4513"/>
        <w:tab w:val="right" w:pos="9026"/>
      </w:tabs>
    </w:pPr>
  </w:style>
  <w:style w:type="character" w:customStyle="1" w:styleId="FuzeileZchn">
    <w:name w:val="Fußzeile Zchn"/>
    <w:basedOn w:val="Absatz-Standardschriftart"/>
    <w:link w:val="Fuzeile"/>
    <w:rsid w:val="00C2502B"/>
  </w:style>
  <w:style w:type="paragraph" w:styleId="StandardWeb">
    <w:name w:val="Normal (Web)"/>
    <w:basedOn w:val="Standard"/>
    <w:uiPriority w:val="99"/>
    <w:semiHidden/>
    <w:unhideWhenUsed/>
    <w:rsid w:val="00802663"/>
    <w:pPr>
      <w:spacing w:before="100" w:beforeAutospacing="1" w:after="100" w:afterAutospacing="1"/>
    </w:pPr>
    <w:rPr>
      <w:rFonts w:ascii="Times New Roman" w:eastAsia="Times New Roman" w:hAnsi="Times New Roman" w:cs="Times New Roman"/>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48357">
      <w:bodyDiv w:val="1"/>
      <w:marLeft w:val="0"/>
      <w:marRight w:val="0"/>
      <w:marTop w:val="0"/>
      <w:marBottom w:val="0"/>
      <w:divBdr>
        <w:top w:val="none" w:sz="0" w:space="0" w:color="auto"/>
        <w:left w:val="none" w:sz="0" w:space="0" w:color="auto"/>
        <w:bottom w:val="none" w:sz="0" w:space="0" w:color="auto"/>
        <w:right w:val="none" w:sz="0" w:space="0" w:color="auto"/>
      </w:divBdr>
    </w:div>
    <w:div w:id="7866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AA8377594E55409E77BC2EB1471151" ma:contentTypeVersion="12" ma:contentTypeDescription="Ein neues Dokument erstellen." ma:contentTypeScope="" ma:versionID="c0817c817e227c62ebf0789d0fb391ec">
  <xsd:schema xmlns:xsd="http://www.w3.org/2001/XMLSchema" xmlns:xs="http://www.w3.org/2001/XMLSchema" xmlns:p="http://schemas.microsoft.com/office/2006/metadata/properties" xmlns:ns2="70ca9c4d-29ee-44ff-9cd8-338e964a3244" xmlns:ns3="ad5d93e1-015b-4b4e-a45b-d137947d9097" targetNamespace="http://schemas.microsoft.com/office/2006/metadata/properties" ma:root="true" ma:fieldsID="1f00ce1dbd9aee4009f3b236975ece3d" ns2:_="" ns3:_="">
    <xsd:import namespace="70ca9c4d-29ee-44ff-9cd8-338e964a3244"/>
    <xsd:import namespace="ad5d93e1-015b-4b4e-a45b-d137947d90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9c4d-29ee-44ff-9cd8-338e964a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37277bbd-6581-4c90-b1d2-2a20c757b90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d93e1-015b-4b4e-a45b-d137947d90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f4609ab-0fe9-496e-bd47-5e713c9e2234}" ma:internalName="TaxCatchAll" ma:showField="CatchAllData" ma:web="ad5d93e1-015b-4b4e-a45b-d137947d9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B5B1AE-3C33-4695-AAB3-C11C7A84D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9c4d-29ee-44ff-9cd8-338e964a3244"/>
    <ds:schemaRef ds:uri="ad5d93e1-015b-4b4e-a45b-d137947d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D28D8-F466-437D-A171-026E8982D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rose plastic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Brack Silvia</dc:creator>
  <cp:keywords/>
  <dc:description/>
  <cp:lastModifiedBy>Brack Silvia</cp:lastModifiedBy>
  <cp:revision>70</cp:revision>
  <dcterms:created xsi:type="dcterms:W3CDTF">2023-06-01T08:11:00Z</dcterms:created>
  <dcterms:modified xsi:type="dcterms:W3CDTF">2023-06-27T09:26:00Z</dcterms:modified>
</cp:coreProperties>
</file>